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EBE4C" w14:textId="77777777" w:rsidR="00E761C8" w:rsidRDefault="00E761C8" w:rsidP="00E761C8">
      <w:pPr>
        <w:jc w:val="center"/>
        <w:rPr>
          <w:rFonts w:asciiTheme="minorEastAsia" w:hAnsiTheme="minorEastAsia"/>
          <w:b/>
          <w:sz w:val="44"/>
          <w:szCs w:val="44"/>
        </w:rPr>
      </w:pPr>
      <w:bookmarkStart w:id="0" w:name="_Toc524444252"/>
      <w:r>
        <w:rPr>
          <w:rFonts w:asciiTheme="minorEastAsia" w:hAnsiTheme="minorEastAsia" w:hint="eastAsia"/>
          <w:b/>
          <w:sz w:val="44"/>
          <w:szCs w:val="44"/>
        </w:rPr>
        <w:t>新一代配网主站系统</w:t>
      </w:r>
    </w:p>
    <w:p w14:paraId="12EAC93E" w14:textId="7D772AD4" w:rsidR="00E761C8" w:rsidRDefault="003F56C3" w:rsidP="003F56C3">
      <w:pPr>
        <w:ind w:left="4997" w:firstLineChars="200" w:firstLine="883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一线一案</w:t>
      </w:r>
    </w:p>
    <w:p w14:paraId="543704CC" w14:textId="29968E59" w:rsidR="00E761C8" w:rsidRDefault="00E761C8" w:rsidP="00E761C8"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功能测试文档</w:t>
      </w:r>
    </w:p>
    <w:p w14:paraId="5DBFE591" w14:textId="1197ACD2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2CD9D6E" w14:textId="251D2DB9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B6FE4DA" w14:textId="3EAB7D73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3F8812A" w14:textId="7F8000AB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CA6AD35" w14:textId="514FCBA8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D44BA2E" w14:textId="50A761DC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4062052C" w14:textId="0B6D3112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70028F9" w14:textId="5C30C374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5C721AA" w14:textId="53635F82" w:rsid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2653D585" w14:textId="77777777" w:rsidR="007D1598" w:rsidRPr="007D1598" w:rsidRDefault="007D159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3F42BAF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93CBD20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A306BB1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EA00A76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CBE54AA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CC2EB15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t>南瑞研究院</w:t>
      </w:r>
    </w:p>
    <w:p w14:paraId="2CC138A1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t>系统研发中心基础应用软件部</w:t>
      </w:r>
    </w:p>
    <w:p w14:paraId="0BA65494" w14:textId="77777777" w:rsidR="00E761C8" w:rsidRDefault="00E761C8" w:rsidP="00E761C8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/>
          <w:b/>
          <w:szCs w:val="24"/>
        </w:rPr>
        <w:t>201</w:t>
      </w:r>
      <w:r>
        <w:rPr>
          <w:rFonts w:asciiTheme="minorEastAsia" w:hAnsiTheme="minorEastAsia" w:hint="eastAsia"/>
          <w:b/>
          <w:szCs w:val="24"/>
        </w:rPr>
        <w:t>9</w:t>
      </w:r>
      <w:r>
        <w:rPr>
          <w:rFonts w:asciiTheme="minorEastAsia" w:hAnsiTheme="minorEastAsia"/>
          <w:b/>
          <w:szCs w:val="24"/>
        </w:rPr>
        <w:t>-</w:t>
      </w:r>
      <w:r>
        <w:rPr>
          <w:rFonts w:asciiTheme="minorEastAsia" w:hAnsiTheme="minorEastAsia" w:hint="eastAsia"/>
          <w:b/>
          <w:szCs w:val="24"/>
        </w:rPr>
        <w:t>11</w:t>
      </w:r>
    </w:p>
    <w:p w14:paraId="17A1280B" w14:textId="1143BDCD" w:rsidR="008A568E" w:rsidRDefault="008A568E" w:rsidP="00801392">
      <w:pPr>
        <w:jc w:val="center"/>
        <w:rPr>
          <w:rFonts w:ascii="黑体" w:eastAsia="黑体"/>
          <w:b/>
          <w:sz w:val="56"/>
          <w:szCs w:val="72"/>
        </w:rPr>
      </w:pPr>
    </w:p>
    <w:p w14:paraId="6ED50FB3" w14:textId="7EC84900" w:rsidR="00001F29" w:rsidRDefault="00001F29" w:rsidP="00801392">
      <w:pPr>
        <w:jc w:val="center"/>
        <w:rPr>
          <w:rFonts w:ascii="黑体" w:eastAsia="黑体"/>
          <w:b/>
          <w:sz w:val="56"/>
          <w:szCs w:val="72"/>
        </w:rPr>
      </w:pPr>
    </w:p>
    <w:p w14:paraId="64A57252" w14:textId="77777777" w:rsidR="00001F29" w:rsidRDefault="00001F29" w:rsidP="00801392">
      <w:pPr>
        <w:jc w:val="center"/>
        <w:rPr>
          <w:rFonts w:ascii="黑体" w:eastAsia="黑体"/>
          <w:b/>
          <w:sz w:val="56"/>
          <w:szCs w:val="72"/>
        </w:rPr>
      </w:pPr>
    </w:p>
    <w:p w14:paraId="0ABAF519" w14:textId="56EF7701" w:rsidR="008A568E" w:rsidRDefault="008A568E" w:rsidP="00801392">
      <w:pPr>
        <w:jc w:val="center"/>
        <w:rPr>
          <w:rFonts w:ascii="黑体" w:eastAsia="黑体"/>
          <w:b/>
          <w:sz w:val="56"/>
          <w:szCs w:val="72"/>
        </w:rPr>
      </w:pPr>
    </w:p>
    <w:tbl>
      <w:tblPr>
        <w:tblStyle w:val="ac"/>
        <w:tblW w:w="11194" w:type="dxa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6804"/>
        <w:gridCol w:w="2127"/>
      </w:tblGrid>
      <w:tr w:rsidR="008A568E" w14:paraId="35BC7AA0" w14:textId="77777777" w:rsidTr="00C01A70">
        <w:trPr>
          <w:trHeight w:val="397"/>
          <w:jc w:val="center"/>
        </w:trPr>
        <w:tc>
          <w:tcPr>
            <w:tcW w:w="2263" w:type="dxa"/>
            <w:vAlign w:val="center"/>
          </w:tcPr>
          <w:p w14:paraId="36A42C80" w14:textId="77777777" w:rsidR="008A568E" w:rsidRDefault="008A568E" w:rsidP="00C01A70">
            <w:pPr>
              <w:jc w:val="left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 w:hint="eastAsia"/>
                <w:b/>
              </w:rPr>
              <w:t>手册修订时间</w:t>
            </w:r>
          </w:p>
        </w:tc>
        <w:tc>
          <w:tcPr>
            <w:tcW w:w="6804" w:type="dxa"/>
            <w:vAlign w:val="center"/>
          </w:tcPr>
          <w:p w14:paraId="534C0DA1" w14:textId="77777777" w:rsidR="008A568E" w:rsidRDefault="008A568E" w:rsidP="00C01A70">
            <w:pPr>
              <w:jc w:val="left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 w:hint="eastAsia"/>
                <w:b/>
              </w:rPr>
              <w:t>修订说明</w:t>
            </w:r>
          </w:p>
        </w:tc>
        <w:tc>
          <w:tcPr>
            <w:tcW w:w="2127" w:type="dxa"/>
            <w:vAlign w:val="center"/>
          </w:tcPr>
          <w:p w14:paraId="27B3BF3E" w14:textId="77777777" w:rsidR="008A568E" w:rsidRDefault="008A568E" w:rsidP="00C01A70">
            <w:pPr>
              <w:jc w:val="left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 w:hint="eastAsia"/>
                <w:b/>
              </w:rPr>
              <w:t>修订人</w:t>
            </w:r>
          </w:p>
        </w:tc>
      </w:tr>
      <w:tr w:rsidR="008A568E" w14:paraId="450637E5" w14:textId="77777777" w:rsidTr="00C01A70">
        <w:trPr>
          <w:trHeight w:val="397"/>
          <w:jc w:val="center"/>
        </w:trPr>
        <w:tc>
          <w:tcPr>
            <w:tcW w:w="2263" w:type="dxa"/>
            <w:vAlign w:val="center"/>
          </w:tcPr>
          <w:p w14:paraId="1AB92272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V1.0.1</w:t>
            </w:r>
          </w:p>
        </w:tc>
        <w:tc>
          <w:tcPr>
            <w:tcW w:w="6804" w:type="dxa"/>
            <w:vAlign w:val="center"/>
          </w:tcPr>
          <w:p w14:paraId="4B6B2C7B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初次修订</w:t>
            </w:r>
          </w:p>
        </w:tc>
        <w:tc>
          <w:tcPr>
            <w:tcW w:w="2127" w:type="dxa"/>
            <w:vAlign w:val="center"/>
          </w:tcPr>
          <w:p w14:paraId="699645F2" w14:textId="3D325930" w:rsidR="008A568E" w:rsidRDefault="00E761C8" w:rsidP="00C01A70">
            <w:pPr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蒋盛祥</w:t>
            </w:r>
          </w:p>
        </w:tc>
      </w:tr>
      <w:tr w:rsidR="008A568E" w14:paraId="7076C447" w14:textId="77777777" w:rsidTr="00C01A70">
        <w:trPr>
          <w:trHeight w:val="397"/>
          <w:jc w:val="center"/>
        </w:trPr>
        <w:tc>
          <w:tcPr>
            <w:tcW w:w="2263" w:type="dxa"/>
            <w:vAlign w:val="center"/>
          </w:tcPr>
          <w:p w14:paraId="1A9B2403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6804" w:type="dxa"/>
            <w:vAlign w:val="center"/>
          </w:tcPr>
          <w:p w14:paraId="4CC13612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2127" w:type="dxa"/>
            <w:vAlign w:val="center"/>
          </w:tcPr>
          <w:p w14:paraId="2B44261C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</w:tr>
      <w:tr w:rsidR="008A568E" w14:paraId="4ABF8723" w14:textId="77777777" w:rsidTr="00C01A70">
        <w:trPr>
          <w:trHeight w:val="397"/>
          <w:jc w:val="center"/>
        </w:trPr>
        <w:tc>
          <w:tcPr>
            <w:tcW w:w="2263" w:type="dxa"/>
            <w:vAlign w:val="center"/>
          </w:tcPr>
          <w:p w14:paraId="1754DC45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6804" w:type="dxa"/>
            <w:vAlign w:val="center"/>
          </w:tcPr>
          <w:p w14:paraId="2D92FBF0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2127" w:type="dxa"/>
            <w:vAlign w:val="center"/>
          </w:tcPr>
          <w:p w14:paraId="7AD7FADA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</w:tr>
      <w:tr w:rsidR="008A568E" w14:paraId="02D76739" w14:textId="77777777" w:rsidTr="00C01A70">
        <w:trPr>
          <w:trHeight w:val="397"/>
          <w:jc w:val="center"/>
        </w:trPr>
        <w:tc>
          <w:tcPr>
            <w:tcW w:w="2263" w:type="dxa"/>
            <w:vAlign w:val="center"/>
          </w:tcPr>
          <w:p w14:paraId="30B032FE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6804" w:type="dxa"/>
            <w:vAlign w:val="center"/>
          </w:tcPr>
          <w:p w14:paraId="72A0F59D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  <w:tc>
          <w:tcPr>
            <w:tcW w:w="2127" w:type="dxa"/>
            <w:vAlign w:val="center"/>
          </w:tcPr>
          <w:p w14:paraId="23FB82D8" w14:textId="77777777" w:rsidR="008A568E" w:rsidRDefault="008A568E" w:rsidP="00C01A70">
            <w:pPr>
              <w:jc w:val="left"/>
              <w:rPr>
                <w:rFonts w:ascii="Times New Roman" w:hAnsi="Times New Roman"/>
              </w:rPr>
            </w:pPr>
          </w:p>
        </w:tc>
      </w:tr>
    </w:tbl>
    <w:p w14:paraId="7923232B" w14:textId="77777777" w:rsidR="008A568E" w:rsidRPr="00801392" w:rsidRDefault="008A568E" w:rsidP="00745901">
      <w:pPr>
        <w:rPr>
          <w:rFonts w:ascii="黑体" w:eastAsia="黑体"/>
          <w:b/>
          <w:sz w:val="56"/>
          <w:szCs w:val="72"/>
        </w:rPr>
      </w:pPr>
    </w:p>
    <w:p w14:paraId="03530479" w14:textId="24029FAD" w:rsidR="00267B6C" w:rsidRDefault="00A1102F">
      <w:pPr>
        <w:pStyle w:val="1"/>
      </w:pPr>
      <w:bookmarkStart w:id="1" w:name="_Toc524444254"/>
      <w:bookmarkEnd w:id="0"/>
      <w:r>
        <w:rPr>
          <w:rFonts w:hint="eastAsia"/>
        </w:rPr>
        <w:lastRenderedPageBreak/>
        <w:t>功能测试大纲：</w:t>
      </w:r>
      <w:bookmarkEnd w:id="1"/>
    </w:p>
    <w:tbl>
      <w:tblPr>
        <w:tblW w:w="13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2268"/>
        <w:gridCol w:w="7938"/>
        <w:gridCol w:w="1448"/>
      </w:tblGrid>
      <w:tr w:rsidR="00E715D2" w:rsidRPr="0015697D" w14:paraId="32F7EBDE" w14:textId="77777777" w:rsidTr="00A36831">
        <w:trPr>
          <w:trHeight w:val="962"/>
        </w:trPr>
        <w:tc>
          <w:tcPr>
            <w:tcW w:w="1384" w:type="dxa"/>
            <w:tcBorders>
              <w:tl2br w:val="nil"/>
              <w:tr2bl w:val="nil"/>
            </w:tcBorders>
            <w:vAlign w:val="center"/>
          </w:tcPr>
          <w:p w14:paraId="16C7B809" w14:textId="24502ACF" w:rsidR="00E715D2" w:rsidRPr="0015697D" w:rsidRDefault="003E696B">
            <w:pPr>
              <w:jc w:val="center"/>
              <w:rPr>
                <w:rFonts w:ascii="仿宋" w:eastAsia="仿宋" w:hAnsi="仿宋"/>
                <w:b/>
                <w:color w:val="000000"/>
                <w:sz w:val="24"/>
                <w:szCs w:val="24"/>
              </w:rPr>
            </w:pPr>
            <w:r w:rsidRPr="0015697D">
              <w:rPr>
                <w:rFonts w:ascii="仿宋" w:eastAsia="仿宋" w:hAnsi="仿宋" w:hint="eastAsia"/>
                <w:b/>
                <w:color w:val="000000"/>
                <w:sz w:val="24"/>
                <w:szCs w:val="24"/>
              </w:rPr>
              <w:t>模块</w:t>
            </w:r>
          </w:p>
        </w:tc>
        <w:tc>
          <w:tcPr>
            <w:tcW w:w="2268" w:type="dxa"/>
            <w:tcBorders>
              <w:tl2br w:val="nil"/>
              <w:tr2bl w:val="nil"/>
            </w:tcBorders>
            <w:vAlign w:val="center"/>
          </w:tcPr>
          <w:p w14:paraId="06EBE80C" w14:textId="0BD8F463" w:rsidR="00E715D2" w:rsidRPr="0015697D" w:rsidRDefault="003E696B">
            <w:pPr>
              <w:jc w:val="center"/>
              <w:rPr>
                <w:rFonts w:ascii="仿宋" w:eastAsia="仿宋" w:hAnsi="仿宋"/>
                <w:b/>
                <w:color w:val="000000"/>
                <w:sz w:val="24"/>
                <w:szCs w:val="24"/>
              </w:rPr>
            </w:pPr>
            <w:r w:rsidRPr="0015697D">
              <w:rPr>
                <w:rFonts w:ascii="仿宋" w:eastAsia="仿宋" w:hAnsi="仿宋" w:hint="eastAsia"/>
                <w:b/>
                <w:color w:val="000000"/>
                <w:sz w:val="24"/>
                <w:szCs w:val="24"/>
              </w:rPr>
              <w:t>功能</w:t>
            </w:r>
            <w:r w:rsidR="00E60714" w:rsidRPr="0015697D">
              <w:rPr>
                <w:rFonts w:ascii="仿宋" w:eastAsia="仿宋" w:hAnsi="仿宋" w:hint="eastAsia"/>
                <w:b/>
                <w:color w:val="000000"/>
                <w:sz w:val="24"/>
                <w:szCs w:val="24"/>
              </w:rPr>
              <w:t>项</w:t>
            </w:r>
          </w:p>
        </w:tc>
        <w:tc>
          <w:tcPr>
            <w:tcW w:w="7938" w:type="dxa"/>
            <w:tcBorders>
              <w:tl2br w:val="nil"/>
              <w:tr2bl w:val="nil"/>
            </w:tcBorders>
            <w:vAlign w:val="center"/>
          </w:tcPr>
          <w:p w14:paraId="2331BF5F" w14:textId="77777777" w:rsidR="00E715D2" w:rsidRPr="0015697D" w:rsidRDefault="00E715D2">
            <w:pPr>
              <w:jc w:val="center"/>
              <w:rPr>
                <w:rFonts w:ascii="仿宋" w:eastAsia="仿宋" w:hAnsi="仿宋"/>
                <w:b/>
                <w:color w:val="000000"/>
                <w:sz w:val="24"/>
                <w:szCs w:val="24"/>
              </w:rPr>
            </w:pPr>
            <w:r w:rsidRPr="0015697D">
              <w:rPr>
                <w:rFonts w:ascii="仿宋" w:eastAsia="仿宋" w:hAnsi="仿宋" w:hint="eastAsia"/>
                <w:b/>
                <w:color w:val="000000"/>
                <w:sz w:val="24"/>
                <w:szCs w:val="24"/>
              </w:rPr>
              <w:t>测试方法及预期结果</w:t>
            </w:r>
          </w:p>
        </w:tc>
        <w:tc>
          <w:tcPr>
            <w:tcW w:w="1448" w:type="dxa"/>
            <w:tcBorders>
              <w:tl2br w:val="nil"/>
              <w:tr2bl w:val="nil"/>
            </w:tcBorders>
            <w:vAlign w:val="center"/>
          </w:tcPr>
          <w:p w14:paraId="5208B440" w14:textId="155A30EB" w:rsidR="00E715D2" w:rsidRPr="0015697D" w:rsidRDefault="00E715D2">
            <w:pPr>
              <w:jc w:val="center"/>
              <w:rPr>
                <w:rFonts w:ascii="仿宋" w:eastAsia="仿宋" w:hAnsi="仿宋"/>
                <w:b/>
                <w:color w:val="000000"/>
                <w:sz w:val="24"/>
                <w:szCs w:val="24"/>
              </w:rPr>
            </w:pPr>
            <w:r w:rsidRPr="0015697D">
              <w:rPr>
                <w:rFonts w:ascii="仿宋" w:eastAsia="仿宋" w:hAnsi="仿宋" w:hint="eastAsia"/>
                <w:b/>
                <w:color w:val="000000"/>
                <w:sz w:val="24"/>
                <w:szCs w:val="24"/>
              </w:rPr>
              <w:t>测试结果</w:t>
            </w:r>
          </w:p>
        </w:tc>
      </w:tr>
      <w:tr w:rsidR="00E715D2" w:rsidRPr="0015697D" w14:paraId="76C2086C" w14:textId="77777777" w:rsidTr="00A36831">
        <w:tc>
          <w:tcPr>
            <w:tcW w:w="1384" w:type="dxa"/>
            <w:tcBorders>
              <w:tl2br w:val="nil"/>
              <w:tr2bl w:val="nil"/>
            </w:tcBorders>
            <w:vAlign w:val="center"/>
          </w:tcPr>
          <w:p w14:paraId="7A9C9ABB" w14:textId="77405A10" w:rsidR="00E715D2" w:rsidRPr="0015697D" w:rsidRDefault="003F56C3">
            <w:pPr>
              <w:tabs>
                <w:tab w:val="left" w:pos="425"/>
              </w:tabs>
              <w:rPr>
                <w:rFonts w:ascii="仿宋" w:eastAsia="仿宋" w:hAnsi="仿宋"/>
              </w:rPr>
            </w:pPr>
            <w:r>
              <w:rPr>
                <w:rFonts w:asciiTheme="minorEastAsia" w:hAnsiTheme="minorEastAsia" w:hint="eastAsia"/>
                <w:b/>
                <w:sz w:val="44"/>
                <w:szCs w:val="44"/>
              </w:rPr>
              <w:t>一线一案</w:t>
            </w:r>
          </w:p>
        </w:tc>
        <w:tc>
          <w:tcPr>
            <w:tcW w:w="2268" w:type="dxa"/>
            <w:tcBorders>
              <w:tl2br w:val="nil"/>
              <w:tr2bl w:val="nil"/>
            </w:tcBorders>
            <w:vAlign w:val="center"/>
          </w:tcPr>
          <w:p w14:paraId="64E8EC72" w14:textId="439C4076" w:rsidR="00E715D2" w:rsidRPr="0015697D" w:rsidRDefault="003F56C3">
            <w:pPr>
              <w:snapToGrid w:val="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上传</w:t>
            </w:r>
          </w:p>
        </w:tc>
        <w:tc>
          <w:tcPr>
            <w:tcW w:w="7938" w:type="dxa"/>
            <w:tcBorders>
              <w:tl2br w:val="nil"/>
              <w:tr2bl w:val="nil"/>
            </w:tcBorders>
            <w:vAlign w:val="center"/>
          </w:tcPr>
          <w:p w14:paraId="56C3BCA3" w14:textId="77777777" w:rsidR="00E715D2" w:rsidRPr="0015697D" w:rsidRDefault="00E715D2">
            <w:pPr>
              <w:rPr>
                <w:rFonts w:ascii="仿宋" w:eastAsia="仿宋" w:hAnsi="仿宋"/>
                <w:b/>
                <w:bCs/>
              </w:rPr>
            </w:pPr>
            <w:r w:rsidRPr="0015697D">
              <w:rPr>
                <w:rFonts w:ascii="仿宋" w:eastAsia="仿宋" w:hAnsi="仿宋" w:hint="eastAsia"/>
                <w:b/>
                <w:bCs/>
              </w:rPr>
              <w:t>测试方法：</w:t>
            </w:r>
          </w:p>
          <w:p w14:paraId="2E289048" w14:textId="4A209596" w:rsidR="00E715D2" w:rsidRPr="0015697D" w:rsidRDefault="00E715D2">
            <w:pPr>
              <w:rPr>
                <w:rFonts w:ascii="仿宋" w:eastAsia="仿宋" w:hAnsi="仿宋"/>
                <w:color w:val="000000"/>
              </w:rPr>
            </w:pPr>
            <w:r w:rsidRPr="0015697D">
              <w:rPr>
                <w:rFonts w:ascii="仿宋" w:eastAsia="仿宋" w:hAnsi="仿宋"/>
                <w:color w:val="000000"/>
              </w:rPr>
              <w:t>1</w:t>
            </w:r>
            <w:r w:rsidRPr="0015697D">
              <w:rPr>
                <w:rFonts w:ascii="仿宋" w:eastAsia="仿宋" w:hAnsi="仿宋" w:hint="eastAsia"/>
                <w:color w:val="000000"/>
              </w:rPr>
              <w:t>,</w:t>
            </w:r>
            <w:r w:rsidRPr="0015697D">
              <w:rPr>
                <w:rFonts w:ascii="仿宋" w:eastAsia="仿宋" w:hAnsi="仿宋"/>
                <w:color w:val="000000"/>
              </w:rPr>
              <w:t xml:space="preserve"> </w:t>
            </w:r>
          </w:p>
          <w:p w14:paraId="6533F68A" w14:textId="77777777" w:rsidR="00E715D2" w:rsidRPr="0015697D" w:rsidRDefault="00E715D2">
            <w:pPr>
              <w:rPr>
                <w:rFonts w:ascii="仿宋" w:eastAsia="仿宋" w:hAnsi="仿宋"/>
                <w:color w:val="000000"/>
              </w:rPr>
            </w:pPr>
            <w:r w:rsidRPr="0015697D">
              <w:rPr>
                <w:rFonts w:ascii="仿宋" w:eastAsia="仿宋" w:hAnsi="仿宋"/>
                <w:color w:val="000000"/>
              </w:rPr>
              <w:t>测试结果：</w:t>
            </w:r>
          </w:p>
          <w:p w14:paraId="6285FDD4" w14:textId="40734377" w:rsidR="0016670C" w:rsidRPr="0016670C" w:rsidRDefault="006826C0" w:rsidP="0016670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 w:hint="eastAsia"/>
                <w:color w:val="000000"/>
              </w:rPr>
              <w:t>已经上传方案的线路，可以回显方案名称</w:t>
            </w:r>
          </w:p>
          <w:p w14:paraId="6E81D2A2" w14:textId="69B296A0" w:rsidR="00792CFD" w:rsidRPr="006826C0" w:rsidRDefault="006826C0" w:rsidP="00792CFD">
            <w:r>
              <w:rPr>
                <w:noProof/>
              </w:rPr>
              <w:drawing>
                <wp:inline distT="0" distB="0" distL="0" distR="0" wp14:anchorId="6E0763B3" wp14:editId="49EB79F5">
                  <wp:extent cx="4903470" cy="2335530"/>
                  <wp:effectExtent l="0" t="0" r="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11F76" w14:textId="6E809E4C" w:rsidR="0016670C" w:rsidRDefault="0016670C" w:rsidP="00792CFD"/>
          <w:p w14:paraId="5745BECC" w14:textId="0C10F8AB" w:rsidR="0016670C" w:rsidRDefault="00D5705D" w:rsidP="0016670C">
            <w:pPr>
              <w:pStyle w:val="af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不按格式上传的方案，可以给出提示</w:t>
            </w:r>
          </w:p>
          <w:p w14:paraId="67D7653E" w14:textId="54C9F987" w:rsidR="0016670C" w:rsidRDefault="00D5705D" w:rsidP="0016670C">
            <w:pPr>
              <w:pStyle w:val="af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F87E14C" wp14:editId="240451FC">
                  <wp:extent cx="4903470" cy="2335530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1FDE79" w14:textId="3749A379" w:rsidR="00E715D2" w:rsidRPr="0015697D" w:rsidRDefault="00E715D2">
            <w:pPr>
              <w:rPr>
                <w:rFonts w:ascii="仿宋" w:eastAsia="仿宋" w:hAnsi="仿宋"/>
                <w:color w:val="000000"/>
              </w:rPr>
            </w:pPr>
          </w:p>
          <w:p w14:paraId="6FA6B56D" w14:textId="1AEE55EF" w:rsidR="00E715D2" w:rsidRPr="0015697D" w:rsidRDefault="0016670C">
            <w:pPr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/>
                <w:color w:val="000000"/>
              </w:rPr>
              <w:t>3</w:t>
            </w:r>
            <w:r w:rsidR="00E715D2" w:rsidRPr="0015697D">
              <w:rPr>
                <w:rFonts w:ascii="仿宋" w:eastAsia="仿宋" w:hAnsi="仿宋"/>
                <w:color w:val="000000"/>
              </w:rPr>
              <w:t>.</w:t>
            </w:r>
            <w:r w:rsidR="00D5705D">
              <w:rPr>
                <w:rFonts w:ascii="仿宋" w:eastAsia="仿宋" w:hAnsi="仿宋" w:hint="eastAsia"/>
                <w:color w:val="000000"/>
              </w:rPr>
              <w:t>规定格式的文件可以上传成功</w:t>
            </w:r>
          </w:p>
          <w:p w14:paraId="4FBC8B4E" w14:textId="370D8857" w:rsidR="00E715D2" w:rsidRDefault="00D5705D">
            <w:pPr>
              <w:rPr>
                <w:rFonts w:ascii="仿宋" w:eastAsia="仿宋" w:hAnsi="仿宋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1D1C3EE" wp14:editId="50EE0BB4">
                  <wp:extent cx="4903470" cy="2335530"/>
                  <wp:effectExtent l="0" t="0" r="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34478D" w14:textId="72A09E23" w:rsidR="00D5705D" w:rsidRDefault="00D5705D">
            <w:pPr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 w:hint="eastAsia"/>
                <w:color w:val="000000"/>
              </w:rPr>
              <w:lastRenderedPageBreak/>
              <w:t>4</w:t>
            </w:r>
            <w:r>
              <w:rPr>
                <w:rFonts w:ascii="仿宋" w:eastAsia="仿宋" w:hAnsi="仿宋"/>
                <w:color w:val="000000"/>
              </w:rPr>
              <w:t xml:space="preserve"> </w:t>
            </w:r>
            <w:r>
              <w:rPr>
                <w:rFonts w:ascii="仿宋" w:eastAsia="仿宋" w:hAnsi="仿宋" w:hint="eastAsia"/>
                <w:color w:val="000000"/>
              </w:rPr>
              <w:t>一线一案查看页面可以查看刚上传的方案</w:t>
            </w:r>
          </w:p>
          <w:p w14:paraId="16DFA046" w14:textId="63AC91A6" w:rsidR="00D5705D" w:rsidRDefault="00D5705D">
            <w:pPr>
              <w:rPr>
                <w:rFonts w:ascii="仿宋" w:eastAsia="仿宋" w:hAnsi="仿宋"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4DF0983" wp14:editId="15DD3E52">
                  <wp:extent cx="4903470" cy="2335530"/>
                  <wp:effectExtent l="0" t="0" r="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96627" w14:textId="468886BF" w:rsidR="00D5705D" w:rsidRPr="00D5705D" w:rsidRDefault="00D5705D" w:rsidP="00D5705D">
            <w:pPr>
              <w:rPr>
                <w:rFonts w:ascii="仿宋" w:eastAsia="仿宋" w:hAnsi="仿宋" w:hint="eastAsia"/>
                <w:color w:val="000000"/>
              </w:rPr>
            </w:pPr>
          </w:p>
          <w:p w14:paraId="698AFEE5" w14:textId="56D704F7" w:rsidR="00E715D2" w:rsidRDefault="00E715D2">
            <w:pPr>
              <w:rPr>
                <w:rFonts w:ascii="仿宋" w:eastAsia="仿宋" w:hAnsi="仿宋"/>
                <w:color w:val="000000"/>
              </w:rPr>
            </w:pPr>
          </w:p>
          <w:p w14:paraId="14619167" w14:textId="77777777" w:rsidR="00E715D2" w:rsidRPr="0015697D" w:rsidRDefault="00E715D2" w:rsidP="00B04CA1">
            <w:pPr>
              <w:rPr>
                <w:rFonts w:ascii="仿宋" w:eastAsia="仿宋" w:hAnsi="仿宋"/>
                <w:color w:val="000000"/>
              </w:rPr>
            </w:pPr>
          </w:p>
        </w:tc>
        <w:tc>
          <w:tcPr>
            <w:tcW w:w="1448" w:type="dxa"/>
            <w:tcBorders>
              <w:tl2br w:val="nil"/>
              <w:tr2bl w:val="nil"/>
            </w:tcBorders>
            <w:vAlign w:val="center"/>
          </w:tcPr>
          <w:p w14:paraId="5A93E4EC" w14:textId="77777777" w:rsidR="00E715D2" w:rsidRPr="0015697D" w:rsidRDefault="00E715D2">
            <w:pPr>
              <w:rPr>
                <w:rFonts w:ascii="仿宋" w:eastAsia="仿宋" w:hAnsi="仿宋"/>
                <w:color w:val="00B050"/>
              </w:rPr>
            </w:pPr>
          </w:p>
        </w:tc>
      </w:tr>
      <w:tr w:rsidR="00745901" w:rsidRPr="0015697D" w14:paraId="0CE97FCA" w14:textId="77777777" w:rsidTr="00A36831">
        <w:tc>
          <w:tcPr>
            <w:tcW w:w="1384" w:type="dxa"/>
            <w:tcBorders>
              <w:tl2br w:val="nil"/>
              <w:tr2bl w:val="nil"/>
            </w:tcBorders>
            <w:vAlign w:val="center"/>
          </w:tcPr>
          <w:p w14:paraId="1614A095" w14:textId="2A03FE83" w:rsidR="00745901" w:rsidRPr="0015697D" w:rsidRDefault="00745901">
            <w:pPr>
              <w:tabs>
                <w:tab w:val="left" w:pos="425"/>
              </w:tabs>
              <w:rPr>
                <w:rFonts w:ascii="仿宋" w:eastAsia="仿宋" w:hAnsi="仿宋"/>
              </w:rPr>
            </w:pPr>
          </w:p>
        </w:tc>
        <w:tc>
          <w:tcPr>
            <w:tcW w:w="2268" w:type="dxa"/>
            <w:tcBorders>
              <w:tl2br w:val="nil"/>
              <w:tr2bl w:val="nil"/>
            </w:tcBorders>
            <w:vAlign w:val="center"/>
          </w:tcPr>
          <w:p w14:paraId="2611792B" w14:textId="77777777" w:rsidR="00745901" w:rsidRDefault="00745901">
            <w:pPr>
              <w:snapToGrid w:val="0"/>
              <w:rPr>
                <w:rFonts w:ascii="仿宋" w:eastAsia="仿宋" w:hAnsi="仿宋"/>
              </w:rPr>
            </w:pPr>
          </w:p>
          <w:p w14:paraId="5D169A25" w14:textId="77777777" w:rsidR="00792CFD" w:rsidRDefault="00792CFD">
            <w:pPr>
              <w:snapToGrid w:val="0"/>
              <w:rPr>
                <w:rFonts w:ascii="仿宋" w:eastAsia="仿宋" w:hAnsi="仿宋"/>
              </w:rPr>
            </w:pPr>
          </w:p>
          <w:p w14:paraId="59B0A5C1" w14:textId="0951DB4C" w:rsidR="00792CFD" w:rsidRDefault="003F56C3">
            <w:pPr>
              <w:snapToGrid w:val="0"/>
              <w:rPr>
                <w:rFonts w:ascii="仿宋" w:eastAsia="仿宋" w:hAnsi="仿宋"/>
              </w:rPr>
            </w:pPr>
            <w:r>
              <w:rPr>
                <w:rFonts w:hint="eastAsia"/>
              </w:rPr>
              <w:t>删除</w:t>
            </w:r>
          </w:p>
          <w:p w14:paraId="21C48AC6" w14:textId="77777777" w:rsidR="00792CFD" w:rsidRDefault="00792CFD">
            <w:pPr>
              <w:snapToGrid w:val="0"/>
              <w:rPr>
                <w:rFonts w:ascii="仿宋" w:eastAsia="仿宋" w:hAnsi="仿宋"/>
              </w:rPr>
            </w:pPr>
          </w:p>
          <w:p w14:paraId="59C4224F" w14:textId="7715F660" w:rsidR="00792CFD" w:rsidRDefault="00792CFD">
            <w:pPr>
              <w:snapToGrid w:val="0"/>
              <w:rPr>
                <w:rFonts w:ascii="仿宋" w:eastAsia="仿宋" w:hAnsi="仿宋"/>
              </w:rPr>
            </w:pPr>
          </w:p>
          <w:p w14:paraId="30614188" w14:textId="0C0C9531" w:rsidR="00792CFD" w:rsidRPr="0015697D" w:rsidRDefault="00792CFD">
            <w:pPr>
              <w:snapToGrid w:val="0"/>
              <w:rPr>
                <w:rFonts w:ascii="仿宋" w:eastAsia="仿宋" w:hAnsi="仿宋"/>
              </w:rPr>
            </w:pPr>
          </w:p>
        </w:tc>
        <w:tc>
          <w:tcPr>
            <w:tcW w:w="7938" w:type="dxa"/>
            <w:tcBorders>
              <w:tl2br w:val="nil"/>
              <w:tr2bl w:val="nil"/>
            </w:tcBorders>
            <w:vAlign w:val="center"/>
          </w:tcPr>
          <w:p w14:paraId="5483EFA3" w14:textId="02E1575F" w:rsidR="00745901" w:rsidRPr="0015697D" w:rsidRDefault="002A0D8F">
            <w:pPr>
              <w:rPr>
                <w:rFonts w:ascii="仿宋" w:eastAsia="仿宋" w:hAnsi="仿宋"/>
                <w:b/>
                <w:bCs/>
                <w:color w:val="000000"/>
              </w:rPr>
            </w:pPr>
            <w:r w:rsidRPr="0015697D">
              <w:rPr>
                <w:rFonts w:ascii="仿宋" w:eastAsia="仿宋" w:hAnsi="仿宋" w:hint="eastAsia"/>
                <w:b/>
                <w:bCs/>
                <w:color w:val="000000"/>
              </w:rPr>
              <w:t>测试方法：</w:t>
            </w:r>
          </w:p>
          <w:p w14:paraId="4810642C" w14:textId="72F834C6" w:rsidR="00D5705D" w:rsidRDefault="00D5705D" w:rsidP="00D5705D">
            <w:pPr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 w:hint="eastAsia"/>
                <w:color w:val="000000"/>
              </w:rPr>
              <w:t>1</w:t>
            </w:r>
            <w:r>
              <w:rPr>
                <w:rFonts w:ascii="仿宋" w:eastAsia="仿宋" w:hAnsi="仿宋" w:hint="eastAsia"/>
                <w:color w:val="000000"/>
              </w:rPr>
              <w:t>已经上传方案的线路右键有删除选项，没上传方案的线路没有删除选项</w:t>
            </w:r>
          </w:p>
          <w:p w14:paraId="37DFC753" w14:textId="77777777" w:rsidR="00D5705D" w:rsidRPr="00D5705D" w:rsidRDefault="00D5705D" w:rsidP="00D5705D">
            <w:pPr>
              <w:rPr>
                <w:rFonts w:ascii="仿宋" w:eastAsia="仿宋" w:hAnsi="仿宋" w:hint="eastAsia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E7EBD" wp14:editId="3E80EC5B">
                  <wp:extent cx="4903470" cy="2335530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61A798" w14:textId="53D527D0" w:rsidR="0016670C" w:rsidRDefault="00897406" w:rsidP="00792CFD">
            <w:pPr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 w:hint="eastAsia"/>
                <w:color w:val="000000"/>
              </w:rPr>
              <w:t>2</w:t>
            </w:r>
            <w:r w:rsidR="0016670C">
              <w:rPr>
                <w:rFonts w:ascii="仿宋" w:eastAsia="仿宋" w:hAnsi="仿宋"/>
                <w:color w:val="000000"/>
              </w:rPr>
              <w:t xml:space="preserve"> </w:t>
            </w:r>
            <w:r w:rsidR="00D5705D">
              <w:rPr>
                <w:rFonts w:ascii="仿宋" w:eastAsia="仿宋" w:hAnsi="仿宋" w:hint="eastAsia"/>
                <w:color w:val="000000"/>
              </w:rPr>
              <w:t>可以删除成功</w:t>
            </w:r>
          </w:p>
          <w:p w14:paraId="33654B87" w14:textId="28077274" w:rsidR="00D5705D" w:rsidRDefault="00D5705D" w:rsidP="00792CFD">
            <w:pPr>
              <w:rPr>
                <w:rFonts w:ascii="仿宋" w:eastAsia="仿宋" w:hAnsi="仿宋"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CB6B2B4" wp14:editId="69637835">
                  <wp:extent cx="4903470" cy="2335530"/>
                  <wp:effectExtent l="0" t="0" r="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2AD8C0" w14:textId="40BEA6E1" w:rsidR="00792CFD" w:rsidRPr="0015697D" w:rsidRDefault="0016670C" w:rsidP="00792CFD">
            <w:pPr>
              <w:rPr>
                <w:rFonts w:ascii="仿宋" w:eastAsia="仿宋" w:hAnsi="仿宋"/>
                <w:color w:val="000000"/>
              </w:rPr>
            </w:pPr>
            <w:r w:rsidRPr="0015697D">
              <w:rPr>
                <w:rFonts w:ascii="仿宋" w:eastAsia="仿宋" w:hAnsi="仿宋"/>
                <w:color w:val="000000"/>
              </w:rPr>
              <w:t xml:space="preserve"> </w:t>
            </w:r>
            <w:r>
              <w:rPr>
                <w:rFonts w:ascii="仿宋" w:eastAsia="仿宋" w:hAnsi="仿宋"/>
                <w:color w:val="000000"/>
              </w:rPr>
              <w:t xml:space="preserve">   </w:t>
            </w:r>
          </w:p>
          <w:p w14:paraId="35CA443F" w14:textId="77777777" w:rsidR="00792CFD" w:rsidRDefault="00792CFD" w:rsidP="00792CFD">
            <w:pPr>
              <w:rPr>
                <w:rFonts w:ascii="仿宋" w:eastAsia="仿宋" w:hAnsi="仿宋"/>
                <w:color w:val="000000"/>
              </w:rPr>
            </w:pPr>
          </w:p>
          <w:p w14:paraId="2BA90087" w14:textId="1912D7F1" w:rsidR="00792CFD" w:rsidRDefault="00897406" w:rsidP="00792CFD">
            <w:pPr>
              <w:rPr>
                <w:rFonts w:ascii="仿宋" w:eastAsia="仿宋" w:hAnsi="仿宋"/>
                <w:color w:val="000000"/>
              </w:rPr>
            </w:pPr>
            <w:r>
              <w:rPr>
                <w:rFonts w:ascii="仿宋" w:eastAsia="仿宋" w:hAnsi="仿宋"/>
                <w:color w:val="000000"/>
              </w:rPr>
              <w:t>3</w:t>
            </w:r>
            <w:r w:rsidR="0016670C">
              <w:rPr>
                <w:rFonts w:ascii="仿宋" w:eastAsia="仿宋" w:hAnsi="仿宋"/>
                <w:color w:val="000000"/>
              </w:rPr>
              <w:t xml:space="preserve"> </w:t>
            </w:r>
            <w:r w:rsidR="00D5705D">
              <w:rPr>
                <w:rFonts w:ascii="仿宋" w:eastAsia="仿宋" w:hAnsi="仿宋" w:hint="eastAsia"/>
                <w:color w:val="000000"/>
              </w:rPr>
              <w:t>删除完方案的线路，不再显示在一线一案查看的导航树中</w:t>
            </w:r>
            <w:bookmarkStart w:id="2" w:name="_GoBack"/>
            <w:bookmarkEnd w:id="2"/>
          </w:p>
          <w:p w14:paraId="13CA40BF" w14:textId="1DF741BA" w:rsidR="00F957D7" w:rsidRDefault="00D5705D" w:rsidP="00792CFD">
            <w:pPr>
              <w:rPr>
                <w:rFonts w:ascii="仿宋" w:eastAsia="仿宋" w:hAnsi="仿宋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E6B7F25" wp14:editId="6ECBDD57">
                  <wp:extent cx="4903470" cy="2335530"/>
                  <wp:effectExtent l="0" t="0" r="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3470" cy="233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22A73" w14:textId="66A36F4B" w:rsidR="0016670C" w:rsidRDefault="0016670C" w:rsidP="00792CFD">
            <w:pPr>
              <w:rPr>
                <w:rFonts w:ascii="仿宋" w:eastAsia="仿宋" w:hAnsi="仿宋"/>
                <w:color w:val="000000"/>
              </w:rPr>
            </w:pPr>
          </w:p>
          <w:p w14:paraId="1E1BCA3C" w14:textId="26F8A7BF" w:rsidR="002A0D8F" w:rsidRPr="0015697D" w:rsidRDefault="002A0D8F" w:rsidP="00D5705D">
            <w:pPr>
              <w:pStyle w:val="af"/>
              <w:ind w:left="780" w:firstLineChars="0" w:firstLine="0"/>
              <w:rPr>
                <w:rFonts w:ascii="仿宋" w:eastAsia="仿宋" w:hAnsi="仿宋"/>
                <w:color w:val="000000"/>
              </w:rPr>
            </w:pPr>
          </w:p>
        </w:tc>
        <w:tc>
          <w:tcPr>
            <w:tcW w:w="1448" w:type="dxa"/>
            <w:tcBorders>
              <w:tl2br w:val="nil"/>
              <w:tr2bl w:val="nil"/>
            </w:tcBorders>
            <w:vAlign w:val="center"/>
          </w:tcPr>
          <w:p w14:paraId="2B2A32BE" w14:textId="19491F92" w:rsidR="00745901" w:rsidRPr="0015697D" w:rsidRDefault="0016670C">
            <w:pPr>
              <w:rPr>
                <w:rFonts w:ascii="仿宋" w:eastAsia="仿宋" w:hAnsi="仿宋"/>
                <w:color w:val="00B050"/>
              </w:rPr>
            </w:pPr>
            <w:r>
              <w:rPr>
                <w:rFonts w:ascii="仿宋" w:eastAsia="仿宋" w:hAnsi="仿宋" w:hint="eastAsia"/>
                <w:color w:val="00B050"/>
              </w:rPr>
              <w:lastRenderedPageBreak/>
              <w:t xml:space="preserve"> </w:t>
            </w:r>
          </w:p>
        </w:tc>
      </w:tr>
    </w:tbl>
    <w:p w14:paraId="0A7F55C0" w14:textId="77777777" w:rsidR="00267B6C" w:rsidRDefault="00267B6C"/>
    <w:sectPr w:rsidR="00267B6C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1EBB4" w14:textId="77777777" w:rsidR="00822A39" w:rsidRDefault="00822A39" w:rsidP="00E761C8">
      <w:r>
        <w:separator/>
      </w:r>
    </w:p>
  </w:endnote>
  <w:endnote w:type="continuationSeparator" w:id="0">
    <w:p w14:paraId="056C9C38" w14:textId="77777777" w:rsidR="00822A39" w:rsidRDefault="00822A39" w:rsidP="00E761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5ED4BA" w14:textId="77777777" w:rsidR="00822A39" w:rsidRDefault="00822A39" w:rsidP="00E761C8">
      <w:r>
        <w:separator/>
      </w:r>
    </w:p>
  </w:footnote>
  <w:footnote w:type="continuationSeparator" w:id="0">
    <w:p w14:paraId="5D10B78A" w14:textId="77777777" w:rsidR="00822A39" w:rsidRDefault="00822A39" w:rsidP="00E761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526C9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A7968D4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E9F0D20"/>
    <w:multiLevelType w:val="hybridMultilevel"/>
    <w:tmpl w:val="5A3AD074"/>
    <w:lvl w:ilvl="0" w:tplc="E78EF1F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57608A0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6E8070E"/>
    <w:multiLevelType w:val="hybridMultilevel"/>
    <w:tmpl w:val="D438ECEE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8CD24F3"/>
    <w:multiLevelType w:val="hybridMultilevel"/>
    <w:tmpl w:val="39D06132"/>
    <w:lvl w:ilvl="0" w:tplc="36E2F94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BD62577"/>
    <w:multiLevelType w:val="hybridMultilevel"/>
    <w:tmpl w:val="39D06132"/>
    <w:lvl w:ilvl="0" w:tplc="36E2F94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39F49DB"/>
    <w:multiLevelType w:val="hybridMultilevel"/>
    <w:tmpl w:val="1780F8C2"/>
    <w:lvl w:ilvl="0" w:tplc="6944C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8068B6"/>
    <w:multiLevelType w:val="hybridMultilevel"/>
    <w:tmpl w:val="94E4799A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8782D57"/>
    <w:multiLevelType w:val="hybridMultilevel"/>
    <w:tmpl w:val="0826EF9E"/>
    <w:lvl w:ilvl="0" w:tplc="041ACD1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29765467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2DA12AAE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2FE53221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2192D77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3B27057F"/>
    <w:multiLevelType w:val="hybridMultilevel"/>
    <w:tmpl w:val="39D06132"/>
    <w:lvl w:ilvl="0" w:tplc="36E2F94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3FB11B3F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41954245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1CE4D34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6612897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46C36FD2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4B9B2DC3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3C356B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4F9425D7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4906CBC"/>
    <w:multiLevelType w:val="hybridMultilevel"/>
    <w:tmpl w:val="3984FEFA"/>
    <w:lvl w:ilvl="0" w:tplc="1DA839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85A3516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595021EE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5B91017F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5F4817A5"/>
    <w:multiLevelType w:val="multilevel"/>
    <w:tmpl w:val="5F4817A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60377835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0B1A86"/>
    <w:multiLevelType w:val="hybridMultilevel"/>
    <w:tmpl w:val="39D06132"/>
    <w:lvl w:ilvl="0" w:tplc="36E2F94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26B6004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66B15DF4"/>
    <w:multiLevelType w:val="hybridMultilevel"/>
    <w:tmpl w:val="0AC69154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692F07EB"/>
    <w:multiLevelType w:val="multilevel"/>
    <w:tmpl w:val="692F07EB"/>
    <w:lvl w:ilvl="0">
      <w:start w:val="1"/>
      <w:numFmt w:val="decimal"/>
      <w:pStyle w:val="a"/>
      <w:lvlText w:val="%1.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575" w:hanging="5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ascii="Times New Roman" w:hAnsi="Times New Roman" w:cs="Times New Roman" w:hint="default"/>
      </w:rPr>
    </w:lvl>
  </w:abstractNum>
  <w:abstractNum w:abstractNumId="33" w15:restartNumberingAfterBreak="0">
    <w:nsid w:val="6E952BBC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6F334A95"/>
    <w:multiLevelType w:val="hybridMultilevel"/>
    <w:tmpl w:val="97B8E5F2"/>
    <w:lvl w:ilvl="0" w:tplc="21CCF9C8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744F5E79"/>
    <w:multiLevelType w:val="hybridMultilevel"/>
    <w:tmpl w:val="39D06132"/>
    <w:lvl w:ilvl="0" w:tplc="36E2F944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7B663E8E"/>
    <w:multiLevelType w:val="hybridMultilevel"/>
    <w:tmpl w:val="50FE8202"/>
    <w:lvl w:ilvl="0" w:tplc="02248E50">
      <w:start w:val="1"/>
      <w:numFmt w:val="decimal"/>
      <w:lvlText w:val="%1."/>
      <w:lvlJc w:val="left"/>
      <w:pPr>
        <w:ind w:left="780" w:hanging="420"/>
      </w:pPr>
      <w:rPr>
        <w:rFonts w:hint="eastAsia"/>
        <w:b w:val="0"/>
        <w:bCs w:val="0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7"/>
  </w:num>
  <w:num w:numId="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26"/>
  </w:num>
  <w:num w:numId="5">
    <w:abstractNumId w:val="15"/>
  </w:num>
  <w:num w:numId="6">
    <w:abstractNumId w:val="12"/>
  </w:num>
  <w:num w:numId="7">
    <w:abstractNumId w:val="8"/>
  </w:num>
  <w:num w:numId="8">
    <w:abstractNumId w:val="4"/>
  </w:num>
  <w:num w:numId="9">
    <w:abstractNumId w:val="33"/>
  </w:num>
  <w:num w:numId="10">
    <w:abstractNumId w:val="34"/>
  </w:num>
  <w:num w:numId="11">
    <w:abstractNumId w:val="20"/>
  </w:num>
  <w:num w:numId="12">
    <w:abstractNumId w:val="17"/>
  </w:num>
  <w:num w:numId="13">
    <w:abstractNumId w:val="36"/>
  </w:num>
  <w:num w:numId="14">
    <w:abstractNumId w:val="29"/>
  </w:num>
  <w:num w:numId="15">
    <w:abstractNumId w:val="13"/>
  </w:num>
  <w:num w:numId="16">
    <w:abstractNumId w:val="35"/>
  </w:num>
  <w:num w:numId="17">
    <w:abstractNumId w:val="6"/>
  </w:num>
  <w:num w:numId="18">
    <w:abstractNumId w:val="5"/>
  </w:num>
  <w:num w:numId="19">
    <w:abstractNumId w:val="14"/>
  </w:num>
  <w:num w:numId="20">
    <w:abstractNumId w:val="3"/>
  </w:num>
  <w:num w:numId="21">
    <w:abstractNumId w:val="25"/>
  </w:num>
  <w:num w:numId="22">
    <w:abstractNumId w:val="22"/>
  </w:num>
  <w:num w:numId="23">
    <w:abstractNumId w:val="30"/>
  </w:num>
  <w:num w:numId="24">
    <w:abstractNumId w:val="0"/>
  </w:num>
  <w:num w:numId="25">
    <w:abstractNumId w:val="16"/>
  </w:num>
  <w:num w:numId="26">
    <w:abstractNumId w:val="18"/>
  </w:num>
  <w:num w:numId="27">
    <w:abstractNumId w:val="21"/>
  </w:num>
  <w:num w:numId="28">
    <w:abstractNumId w:val="24"/>
  </w:num>
  <w:num w:numId="29">
    <w:abstractNumId w:val="31"/>
  </w:num>
  <w:num w:numId="30">
    <w:abstractNumId w:val="19"/>
  </w:num>
  <w:num w:numId="31">
    <w:abstractNumId w:val="10"/>
  </w:num>
  <w:num w:numId="32">
    <w:abstractNumId w:val="28"/>
  </w:num>
  <w:num w:numId="33">
    <w:abstractNumId w:val="1"/>
  </w:num>
  <w:num w:numId="34">
    <w:abstractNumId w:val="11"/>
  </w:num>
  <w:num w:numId="35">
    <w:abstractNumId w:val="7"/>
  </w:num>
  <w:num w:numId="36">
    <w:abstractNumId w:val="2"/>
  </w:num>
  <w:num w:numId="37">
    <w:abstractNumId w:val="2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F29"/>
    <w:rsid w:val="00002E37"/>
    <w:rsid w:val="00003E66"/>
    <w:rsid w:val="00004B31"/>
    <w:rsid w:val="000301DB"/>
    <w:rsid w:val="00033825"/>
    <w:rsid w:val="000348CC"/>
    <w:rsid w:val="00036BF7"/>
    <w:rsid w:val="00037375"/>
    <w:rsid w:val="00041409"/>
    <w:rsid w:val="00042ADF"/>
    <w:rsid w:val="000745AB"/>
    <w:rsid w:val="00080A20"/>
    <w:rsid w:val="000900E1"/>
    <w:rsid w:val="000A1E5B"/>
    <w:rsid w:val="000D0F40"/>
    <w:rsid w:val="000E226A"/>
    <w:rsid w:val="000E3CE8"/>
    <w:rsid w:val="000E523C"/>
    <w:rsid w:val="000F5E47"/>
    <w:rsid w:val="00102173"/>
    <w:rsid w:val="00103C84"/>
    <w:rsid w:val="00104E59"/>
    <w:rsid w:val="00122BC0"/>
    <w:rsid w:val="00122BC4"/>
    <w:rsid w:val="00137B04"/>
    <w:rsid w:val="0015697D"/>
    <w:rsid w:val="00157CB2"/>
    <w:rsid w:val="00161A87"/>
    <w:rsid w:val="0016670C"/>
    <w:rsid w:val="00172A27"/>
    <w:rsid w:val="0017451C"/>
    <w:rsid w:val="001812F6"/>
    <w:rsid w:val="0018334C"/>
    <w:rsid w:val="00185893"/>
    <w:rsid w:val="001918CF"/>
    <w:rsid w:val="0019197C"/>
    <w:rsid w:val="00196260"/>
    <w:rsid w:val="001A0261"/>
    <w:rsid w:val="001A1464"/>
    <w:rsid w:val="001A41F2"/>
    <w:rsid w:val="001B1038"/>
    <w:rsid w:val="001E0BB3"/>
    <w:rsid w:val="0020457A"/>
    <w:rsid w:val="00204DFA"/>
    <w:rsid w:val="00213F39"/>
    <w:rsid w:val="0022071C"/>
    <w:rsid w:val="002261BE"/>
    <w:rsid w:val="00236249"/>
    <w:rsid w:val="0024472C"/>
    <w:rsid w:val="0024600F"/>
    <w:rsid w:val="00246884"/>
    <w:rsid w:val="0025136D"/>
    <w:rsid w:val="00254825"/>
    <w:rsid w:val="00256CBF"/>
    <w:rsid w:val="00267B6C"/>
    <w:rsid w:val="00271C5D"/>
    <w:rsid w:val="00273B37"/>
    <w:rsid w:val="002759D6"/>
    <w:rsid w:val="002763D9"/>
    <w:rsid w:val="0028017C"/>
    <w:rsid w:val="002812AE"/>
    <w:rsid w:val="002869BF"/>
    <w:rsid w:val="00290A1C"/>
    <w:rsid w:val="002A0D8F"/>
    <w:rsid w:val="002A3BA2"/>
    <w:rsid w:val="002B0128"/>
    <w:rsid w:val="002B7EA1"/>
    <w:rsid w:val="002C12FB"/>
    <w:rsid w:val="002D03B7"/>
    <w:rsid w:val="002D33FB"/>
    <w:rsid w:val="002D3853"/>
    <w:rsid w:val="002D78B3"/>
    <w:rsid w:val="002E7989"/>
    <w:rsid w:val="002F2A4D"/>
    <w:rsid w:val="002F52A2"/>
    <w:rsid w:val="003021CA"/>
    <w:rsid w:val="00322F09"/>
    <w:rsid w:val="00331D58"/>
    <w:rsid w:val="0034221A"/>
    <w:rsid w:val="003463C6"/>
    <w:rsid w:val="00350682"/>
    <w:rsid w:val="00353F7C"/>
    <w:rsid w:val="00355DA5"/>
    <w:rsid w:val="00370B4E"/>
    <w:rsid w:val="00374CFE"/>
    <w:rsid w:val="0037687A"/>
    <w:rsid w:val="00384ACC"/>
    <w:rsid w:val="00385882"/>
    <w:rsid w:val="0039213E"/>
    <w:rsid w:val="003944F8"/>
    <w:rsid w:val="00397978"/>
    <w:rsid w:val="003A7FDD"/>
    <w:rsid w:val="003B7DD2"/>
    <w:rsid w:val="003C2D87"/>
    <w:rsid w:val="003C637D"/>
    <w:rsid w:val="003D101E"/>
    <w:rsid w:val="003D3657"/>
    <w:rsid w:val="003D602A"/>
    <w:rsid w:val="003D771F"/>
    <w:rsid w:val="003E696B"/>
    <w:rsid w:val="003F2B8D"/>
    <w:rsid w:val="003F56C3"/>
    <w:rsid w:val="00400277"/>
    <w:rsid w:val="00405E6F"/>
    <w:rsid w:val="00414DD2"/>
    <w:rsid w:val="00422231"/>
    <w:rsid w:val="00431A2C"/>
    <w:rsid w:val="00435B5F"/>
    <w:rsid w:val="00440494"/>
    <w:rsid w:val="00443678"/>
    <w:rsid w:val="00455E9D"/>
    <w:rsid w:val="00473800"/>
    <w:rsid w:val="0048689A"/>
    <w:rsid w:val="00495866"/>
    <w:rsid w:val="00495C3B"/>
    <w:rsid w:val="00497292"/>
    <w:rsid w:val="004D1E79"/>
    <w:rsid w:val="004E162B"/>
    <w:rsid w:val="004E5575"/>
    <w:rsid w:val="004F28BA"/>
    <w:rsid w:val="00510870"/>
    <w:rsid w:val="00534E6A"/>
    <w:rsid w:val="0054038D"/>
    <w:rsid w:val="00555FD0"/>
    <w:rsid w:val="005775AF"/>
    <w:rsid w:val="005800E1"/>
    <w:rsid w:val="00593D39"/>
    <w:rsid w:val="00594C10"/>
    <w:rsid w:val="005A620E"/>
    <w:rsid w:val="005B2427"/>
    <w:rsid w:val="005B66EB"/>
    <w:rsid w:val="005C0741"/>
    <w:rsid w:val="005D225A"/>
    <w:rsid w:val="005D50D3"/>
    <w:rsid w:val="005E03DB"/>
    <w:rsid w:val="005E27CF"/>
    <w:rsid w:val="005F11A0"/>
    <w:rsid w:val="005F1794"/>
    <w:rsid w:val="005F4671"/>
    <w:rsid w:val="005F5CA0"/>
    <w:rsid w:val="00610224"/>
    <w:rsid w:val="00617849"/>
    <w:rsid w:val="00620380"/>
    <w:rsid w:val="00637CB8"/>
    <w:rsid w:val="00642B96"/>
    <w:rsid w:val="00674080"/>
    <w:rsid w:val="006826C0"/>
    <w:rsid w:val="006869A2"/>
    <w:rsid w:val="00686C4D"/>
    <w:rsid w:val="0069380C"/>
    <w:rsid w:val="006B15B0"/>
    <w:rsid w:val="006D1BED"/>
    <w:rsid w:val="006D6CF5"/>
    <w:rsid w:val="006F1A25"/>
    <w:rsid w:val="006F5B44"/>
    <w:rsid w:val="007170FC"/>
    <w:rsid w:val="00721E60"/>
    <w:rsid w:val="007456F8"/>
    <w:rsid w:val="00745901"/>
    <w:rsid w:val="00746A5A"/>
    <w:rsid w:val="0074794C"/>
    <w:rsid w:val="00775E96"/>
    <w:rsid w:val="007859D5"/>
    <w:rsid w:val="0079028D"/>
    <w:rsid w:val="00792CFD"/>
    <w:rsid w:val="007931DA"/>
    <w:rsid w:val="007956A3"/>
    <w:rsid w:val="007A350A"/>
    <w:rsid w:val="007A5010"/>
    <w:rsid w:val="007B5495"/>
    <w:rsid w:val="007B6DBD"/>
    <w:rsid w:val="007C0186"/>
    <w:rsid w:val="007D1598"/>
    <w:rsid w:val="007E41AF"/>
    <w:rsid w:val="007F2FBD"/>
    <w:rsid w:val="007F79FB"/>
    <w:rsid w:val="00801392"/>
    <w:rsid w:val="0080192C"/>
    <w:rsid w:val="00820887"/>
    <w:rsid w:val="00822A39"/>
    <w:rsid w:val="00827380"/>
    <w:rsid w:val="008535DB"/>
    <w:rsid w:val="0086651E"/>
    <w:rsid w:val="00871EBF"/>
    <w:rsid w:val="00886A22"/>
    <w:rsid w:val="008939F9"/>
    <w:rsid w:val="00896EA0"/>
    <w:rsid w:val="00897406"/>
    <w:rsid w:val="008A5049"/>
    <w:rsid w:val="008A568E"/>
    <w:rsid w:val="008A7D47"/>
    <w:rsid w:val="008B6083"/>
    <w:rsid w:val="008D1AC5"/>
    <w:rsid w:val="008F5601"/>
    <w:rsid w:val="00900367"/>
    <w:rsid w:val="00903B96"/>
    <w:rsid w:val="00906DA8"/>
    <w:rsid w:val="009109DC"/>
    <w:rsid w:val="00917C0B"/>
    <w:rsid w:val="0093452A"/>
    <w:rsid w:val="009457C7"/>
    <w:rsid w:val="009474E4"/>
    <w:rsid w:val="0096299F"/>
    <w:rsid w:val="009629D9"/>
    <w:rsid w:val="00965B3A"/>
    <w:rsid w:val="009766C9"/>
    <w:rsid w:val="00980051"/>
    <w:rsid w:val="009867FD"/>
    <w:rsid w:val="00994C1A"/>
    <w:rsid w:val="00994F36"/>
    <w:rsid w:val="009B2A5B"/>
    <w:rsid w:val="009B624A"/>
    <w:rsid w:val="009C300A"/>
    <w:rsid w:val="009D3A5D"/>
    <w:rsid w:val="009E03EA"/>
    <w:rsid w:val="00A05CB1"/>
    <w:rsid w:val="00A1102F"/>
    <w:rsid w:val="00A125DE"/>
    <w:rsid w:val="00A174D3"/>
    <w:rsid w:val="00A22A6A"/>
    <w:rsid w:val="00A32561"/>
    <w:rsid w:val="00A36831"/>
    <w:rsid w:val="00A4009C"/>
    <w:rsid w:val="00A45616"/>
    <w:rsid w:val="00A543C2"/>
    <w:rsid w:val="00A62E7F"/>
    <w:rsid w:val="00A72723"/>
    <w:rsid w:val="00A870BD"/>
    <w:rsid w:val="00A9423E"/>
    <w:rsid w:val="00AB1E1F"/>
    <w:rsid w:val="00AC7BC5"/>
    <w:rsid w:val="00AD769D"/>
    <w:rsid w:val="00AE62A2"/>
    <w:rsid w:val="00AF095E"/>
    <w:rsid w:val="00AF45DF"/>
    <w:rsid w:val="00B02EE0"/>
    <w:rsid w:val="00B04CA1"/>
    <w:rsid w:val="00B055AD"/>
    <w:rsid w:val="00B0752F"/>
    <w:rsid w:val="00B076BA"/>
    <w:rsid w:val="00B143BA"/>
    <w:rsid w:val="00B25EFB"/>
    <w:rsid w:val="00B35B32"/>
    <w:rsid w:val="00B47333"/>
    <w:rsid w:val="00B533E3"/>
    <w:rsid w:val="00B6064B"/>
    <w:rsid w:val="00B73E45"/>
    <w:rsid w:val="00BA09FC"/>
    <w:rsid w:val="00BA1719"/>
    <w:rsid w:val="00BA24FE"/>
    <w:rsid w:val="00BA78BA"/>
    <w:rsid w:val="00BB0900"/>
    <w:rsid w:val="00BB3A45"/>
    <w:rsid w:val="00BC61FA"/>
    <w:rsid w:val="00BD22B1"/>
    <w:rsid w:val="00BE0832"/>
    <w:rsid w:val="00BE6BC6"/>
    <w:rsid w:val="00BF4236"/>
    <w:rsid w:val="00C43B89"/>
    <w:rsid w:val="00C52D62"/>
    <w:rsid w:val="00C62F71"/>
    <w:rsid w:val="00C62FAC"/>
    <w:rsid w:val="00C724C4"/>
    <w:rsid w:val="00C7607D"/>
    <w:rsid w:val="00C77000"/>
    <w:rsid w:val="00C777FB"/>
    <w:rsid w:val="00C850ED"/>
    <w:rsid w:val="00C85520"/>
    <w:rsid w:val="00C8686A"/>
    <w:rsid w:val="00C937F8"/>
    <w:rsid w:val="00C9481E"/>
    <w:rsid w:val="00C94C56"/>
    <w:rsid w:val="00C95316"/>
    <w:rsid w:val="00CA11BF"/>
    <w:rsid w:val="00CA4453"/>
    <w:rsid w:val="00CD2575"/>
    <w:rsid w:val="00CD3E6B"/>
    <w:rsid w:val="00CD4D1D"/>
    <w:rsid w:val="00CE4BDC"/>
    <w:rsid w:val="00D014FF"/>
    <w:rsid w:val="00D06202"/>
    <w:rsid w:val="00D17AD5"/>
    <w:rsid w:val="00D434FC"/>
    <w:rsid w:val="00D45426"/>
    <w:rsid w:val="00D529FB"/>
    <w:rsid w:val="00D5705D"/>
    <w:rsid w:val="00D67FB6"/>
    <w:rsid w:val="00D902E4"/>
    <w:rsid w:val="00D96828"/>
    <w:rsid w:val="00DA0480"/>
    <w:rsid w:val="00DA4368"/>
    <w:rsid w:val="00DB4062"/>
    <w:rsid w:val="00DC1226"/>
    <w:rsid w:val="00DC5AD4"/>
    <w:rsid w:val="00DD0B2A"/>
    <w:rsid w:val="00DE21E1"/>
    <w:rsid w:val="00DF6999"/>
    <w:rsid w:val="00E02B18"/>
    <w:rsid w:val="00E2524D"/>
    <w:rsid w:val="00E30E2D"/>
    <w:rsid w:val="00E369BA"/>
    <w:rsid w:val="00E401E7"/>
    <w:rsid w:val="00E531B1"/>
    <w:rsid w:val="00E55F27"/>
    <w:rsid w:val="00E600F0"/>
    <w:rsid w:val="00E60714"/>
    <w:rsid w:val="00E62AE6"/>
    <w:rsid w:val="00E715D2"/>
    <w:rsid w:val="00E761C8"/>
    <w:rsid w:val="00E95D2B"/>
    <w:rsid w:val="00EA79A2"/>
    <w:rsid w:val="00EB5265"/>
    <w:rsid w:val="00EB7BFF"/>
    <w:rsid w:val="00EE1384"/>
    <w:rsid w:val="00EE5AC4"/>
    <w:rsid w:val="00EE6A84"/>
    <w:rsid w:val="00EF4C46"/>
    <w:rsid w:val="00F05BD3"/>
    <w:rsid w:val="00F158BB"/>
    <w:rsid w:val="00F16C73"/>
    <w:rsid w:val="00F22788"/>
    <w:rsid w:val="00F25611"/>
    <w:rsid w:val="00F30695"/>
    <w:rsid w:val="00F338C8"/>
    <w:rsid w:val="00F36CE5"/>
    <w:rsid w:val="00F37D72"/>
    <w:rsid w:val="00F402B6"/>
    <w:rsid w:val="00F40DC8"/>
    <w:rsid w:val="00F53D58"/>
    <w:rsid w:val="00F55388"/>
    <w:rsid w:val="00F57D14"/>
    <w:rsid w:val="00F62DC8"/>
    <w:rsid w:val="00F72AD8"/>
    <w:rsid w:val="00F72C0D"/>
    <w:rsid w:val="00F91A21"/>
    <w:rsid w:val="00F94C18"/>
    <w:rsid w:val="00F957D7"/>
    <w:rsid w:val="00FB359F"/>
    <w:rsid w:val="00FD0C28"/>
    <w:rsid w:val="00FD2963"/>
    <w:rsid w:val="00FD3C2A"/>
    <w:rsid w:val="00FD5B3F"/>
    <w:rsid w:val="00FE330A"/>
    <w:rsid w:val="00FE4586"/>
    <w:rsid w:val="00FF5D58"/>
    <w:rsid w:val="00FF6DB3"/>
    <w:rsid w:val="012A4394"/>
    <w:rsid w:val="01E87311"/>
    <w:rsid w:val="0243688B"/>
    <w:rsid w:val="0374214B"/>
    <w:rsid w:val="06150465"/>
    <w:rsid w:val="068A51AC"/>
    <w:rsid w:val="07B4305C"/>
    <w:rsid w:val="0BDF2058"/>
    <w:rsid w:val="0F1878DC"/>
    <w:rsid w:val="109A28AD"/>
    <w:rsid w:val="10FB634C"/>
    <w:rsid w:val="1364752E"/>
    <w:rsid w:val="1A3818F1"/>
    <w:rsid w:val="1A86757B"/>
    <w:rsid w:val="1BAE7421"/>
    <w:rsid w:val="1C1A4836"/>
    <w:rsid w:val="1C7A78E7"/>
    <w:rsid w:val="1CC7741B"/>
    <w:rsid w:val="1FB00CA3"/>
    <w:rsid w:val="21C2547D"/>
    <w:rsid w:val="237C2CC2"/>
    <w:rsid w:val="23F372C6"/>
    <w:rsid w:val="243F76CF"/>
    <w:rsid w:val="25E43DCD"/>
    <w:rsid w:val="279B7331"/>
    <w:rsid w:val="28DE6D55"/>
    <w:rsid w:val="29A44100"/>
    <w:rsid w:val="30297AA9"/>
    <w:rsid w:val="31661B0C"/>
    <w:rsid w:val="34AD1025"/>
    <w:rsid w:val="3591007B"/>
    <w:rsid w:val="36211356"/>
    <w:rsid w:val="37020BE0"/>
    <w:rsid w:val="389827D0"/>
    <w:rsid w:val="39C47B1D"/>
    <w:rsid w:val="3B383A6B"/>
    <w:rsid w:val="3C1C4BA0"/>
    <w:rsid w:val="3C922BDE"/>
    <w:rsid w:val="3D863AA0"/>
    <w:rsid w:val="3DA021D6"/>
    <w:rsid w:val="3DD04999"/>
    <w:rsid w:val="3E596582"/>
    <w:rsid w:val="41B13AA4"/>
    <w:rsid w:val="43447636"/>
    <w:rsid w:val="43517EF5"/>
    <w:rsid w:val="45AF709D"/>
    <w:rsid w:val="45D470B2"/>
    <w:rsid w:val="486E4323"/>
    <w:rsid w:val="48E06A35"/>
    <w:rsid w:val="4C5751A6"/>
    <w:rsid w:val="50891A8D"/>
    <w:rsid w:val="51B13BF2"/>
    <w:rsid w:val="51FF1559"/>
    <w:rsid w:val="528A7AF1"/>
    <w:rsid w:val="62B342F9"/>
    <w:rsid w:val="65551A9F"/>
    <w:rsid w:val="661A5048"/>
    <w:rsid w:val="665E66BA"/>
    <w:rsid w:val="66AE78FF"/>
    <w:rsid w:val="696B481F"/>
    <w:rsid w:val="69A04D51"/>
    <w:rsid w:val="6E2423FB"/>
    <w:rsid w:val="6EE74774"/>
    <w:rsid w:val="71427BE3"/>
    <w:rsid w:val="715A48CF"/>
    <w:rsid w:val="726D0B87"/>
    <w:rsid w:val="73321557"/>
    <w:rsid w:val="73E17D1C"/>
    <w:rsid w:val="7445083F"/>
    <w:rsid w:val="758B59E4"/>
    <w:rsid w:val="758F2F56"/>
    <w:rsid w:val="780C6509"/>
    <w:rsid w:val="786A0DA6"/>
    <w:rsid w:val="7CDC54FE"/>
    <w:rsid w:val="7EB13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3FDA6D"/>
  <w15:docId w15:val="{47083C13-9DCA-4277-9905-5D610C1AF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1"/>
    </w:rPr>
  </w:style>
  <w:style w:type="paragraph" w:styleId="1">
    <w:name w:val="heading 1"/>
    <w:basedOn w:val="a"/>
    <w:next w:val="a0"/>
    <w:link w:val="10"/>
    <w:uiPriority w:val="9"/>
    <w:qFormat/>
    <w:pPr>
      <w:keepNext/>
      <w:keepLines/>
      <w:numPr>
        <w:numId w:val="1"/>
      </w:numPr>
      <w:spacing w:before="340" w:after="330" w:line="576" w:lineRule="auto"/>
      <w:contextualSpacing w:val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qFormat/>
    <w:pPr>
      <w:keepNext/>
      <w:keepLines/>
      <w:numPr>
        <w:ilvl w:val="1"/>
        <w:numId w:val="1"/>
      </w:numPr>
      <w:spacing w:before="260" w:after="260" w:line="412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Number"/>
    <w:basedOn w:val="a0"/>
    <w:uiPriority w:val="99"/>
    <w:semiHidden/>
    <w:unhideWhenUsed/>
    <w:qFormat/>
    <w:pPr>
      <w:numPr>
        <w:numId w:val="2"/>
      </w:numPr>
      <w:contextualSpacing/>
    </w:pPr>
  </w:style>
  <w:style w:type="paragraph" w:styleId="a4">
    <w:name w:val="annotation text"/>
    <w:basedOn w:val="a0"/>
    <w:uiPriority w:val="99"/>
    <w:semiHidden/>
    <w:unhideWhenUsed/>
    <w:qFormat/>
    <w:pPr>
      <w:jc w:val="left"/>
    </w:pPr>
  </w:style>
  <w:style w:type="paragraph" w:styleId="a5">
    <w:name w:val="Balloon Text"/>
    <w:basedOn w:val="a0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0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0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Title"/>
    <w:basedOn w:val="a0"/>
    <w:next w:val="a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c">
    <w:name w:val="Table Grid"/>
    <w:basedOn w:val="a2"/>
    <w:unhideWhenUsed/>
    <w:qFormat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ae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basedOn w:val="a1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qFormat/>
    <w:rPr>
      <w:rFonts w:ascii="Arial" w:eastAsia="黑体" w:hAnsi="Arial" w:cs="Times New Roman"/>
      <w:b/>
      <w:bCs/>
      <w:kern w:val="2"/>
      <w:sz w:val="32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ascii="Calibri" w:eastAsia="宋体" w:hAnsi="Calibri" w:cs="Times New Roman"/>
      <w:b/>
      <w:bCs/>
      <w:kern w:val="2"/>
      <w:sz w:val="32"/>
      <w:szCs w:val="32"/>
    </w:rPr>
  </w:style>
  <w:style w:type="paragraph" w:customStyle="1" w:styleId="ListParagraph1">
    <w:name w:val="List Paragraph1"/>
    <w:basedOn w:val="a0"/>
    <w:qFormat/>
    <w:pPr>
      <w:ind w:firstLineChars="200" w:firstLine="420"/>
    </w:pPr>
  </w:style>
  <w:style w:type="paragraph" w:styleId="af">
    <w:name w:val="List Paragraph"/>
    <w:basedOn w:val="a0"/>
    <w:uiPriority w:val="34"/>
    <w:qFormat/>
    <w:pPr>
      <w:ind w:firstLineChars="200" w:firstLine="420"/>
    </w:pPr>
    <w:rPr>
      <w:szCs w:val="22"/>
    </w:rPr>
  </w:style>
  <w:style w:type="paragraph" w:customStyle="1" w:styleId="TableParagraph">
    <w:name w:val="Table Paragraph"/>
    <w:basedOn w:val="a0"/>
    <w:uiPriority w:val="1"/>
    <w:qFormat/>
    <w:rPr>
      <w:rFonts w:ascii="宋体" w:hAnsi="宋体" w:cs="宋体"/>
      <w:szCs w:val="22"/>
      <w:lang w:val="zh-CN" w:bidi="zh-CN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ascii="Calibri" w:eastAsia="宋体" w:hAnsi="Calibri" w:cs="Times New Roman"/>
      <w:b/>
      <w:bCs/>
      <w:kern w:val="2"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qFormat/>
    <w:rPr>
      <w:rFonts w:ascii="Calibri" w:eastAsia="宋体" w:hAnsi="Calibri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a">
    <w:name w:val="页眉 字符"/>
    <w:basedOn w:val="a1"/>
    <w:link w:val="a9"/>
    <w:uiPriority w:val="99"/>
    <w:qFormat/>
    <w:rPr>
      <w:rFonts w:ascii="Calibri" w:eastAsia="宋体" w:hAnsi="Calibri" w:cs="Times New Roman"/>
      <w:kern w:val="2"/>
      <w:sz w:val="18"/>
      <w:szCs w:val="18"/>
    </w:rPr>
  </w:style>
  <w:style w:type="character" w:customStyle="1" w:styleId="a8">
    <w:name w:val="页脚 字符"/>
    <w:basedOn w:val="a1"/>
    <w:link w:val="a7"/>
    <w:uiPriority w:val="99"/>
    <w:qFormat/>
    <w:rPr>
      <w:rFonts w:ascii="Calibri" w:eastAsia="宋体" w:hAnsi="Calibri" w:cs="Times New Roman"/>
      <w:kern w:val="2"/>
      <w:sz w:val="18"/>
      <w:szCs w:val="18"/>
    </w:rPr>
  </w:style>
  <w:style w:type="paragraph" w:customStyle="1" w:styleId="ListParagraph2">
    <w:name w:val="List Paragraph2"/>
    <w:basedOn w:val="a0"/>
    <w:qFormat/>
    <w:pPr>
      <w:spacing w:line="360" w:lineRule="auto"/>
      <w:ind w:firstLineChars="200" w:firstLine="420"/>
    </w:pPr>
    <w:rPr>
      <w:rFonts w:ascii="Times New Roman" w:hAnsi="Times New Roman"/>
      <w:sz w:val="24"/>
      <w:szCs w:val="24"/>
    </w:rPr>
  </w:style>
  <w:style w:type="character" w:customStyle="1" w:styleId="15">
    <w:name w:val="15"/>
    <w:basedOn w:val="a1"/>
    <w:qFormat/>
    <w:rPr>
      <w:rFonts w:ascii="等线" w:hAnsi="等线" w:hint="default"/>
      <w:color w:val="0563C1"/>
      <w:u w:val="single"/>
    </w:rPr>
  </w:style>
  <w:style w:type="character" w:customStyle="1" w:styleId="a6">
    <w:name w:val="批注框文本 字符"/>
    <w:basedOn w:val="a1"/>
    <w:link w:val="a5"/>
    <w:uiPriority w:val="99"/>
    <w:semiHidden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83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7C3C7F-9B08-4C85-96C0-325669C90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7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nature</dc:creator>
  <cp:lastModifiedBy>Thinkpad</cp:lastModifiedBy>
  <cp:revision>268</cp:revision>
  <dcterms:created xsi:type="dcterms:W3CDTF">2019-01-04T06:48:00Z</dcterms:created>
  <dcterms:modified xsi:type="dcterms:W3CDTF">2019-12-24T07:56:00Z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